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B7765">
      <w:pPr>
        <w:tabs>
          <w:tab w:val="center" w:pos="4153"/>
          <w:tab w:val="left" w:pos="6770"/>
        </w:tabs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附件二：</w:t>
      </w:r>
    </w:p>
    <w:p w14:paraId="0420027C">
      <w:pPr>
        <w:spacing w:line="480" w:lineRule="auto"/>
        <w:jc w:val="center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6"/>
          <w:szCs w:val="36"/>
          <w:lang w:val="en-US" w:eastAsia="zh-CN"/>
        </w:rPr>
        <w:t>沺</w:t>
      </w:r>
      <w:r>
        <w:rPr>
          <w:rFonts w:hint="eastAsia" w:ascii="宋体" w:hAnsi="宋体" w:eastAsia="宋体"/>
          <w:sz w:val="36"/>
          <w:szCs w:val="36"/>
        </w:rPr>
        <w:t>泾小菜场商户材料清单</w:t>
      </w:r>
    </w:p>
    <w:p w14:paraId="5B0C09A4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一、基础材料</w:t>
      </w:r>
    </w:p>
    <w:p w14:paraId="77DACB0E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身份证、暂住证（非本地户口）、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沺</w:t>
      </w:r>
      <w:r>
        <w:rPr>
          <w:rFonts w:hint="eastAsia" w:ascii="宋体" w:hAnsi="宋体" w:eastAsia="宋体"/>
          <w:sz w:val="28"/>
          <w:szCs w:val="28"/>
        </w:rPr>
        <w:t>泾小菜场招商报名登记表（详见附表）</w:t>
      </w:r>
    </w:p>
    <w:p w14:paraId="1FACDDFC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二、诚信及履约能力材料</w:t>
      </w:r>
    </w:p>
    <w:p w14:paraId="45CCD6CD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个人征信报告及其他征信材料（包括但不限于芝麻信用，腾讯征信等）、不动产权证书、承诺书（市场方提供现场签）</w:t>
      </w:r>
    </w:p>
    <w:p w14:paraId="5E595089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三、经营类材料</w:t>
      </w:r>
    </w:p>
    <w:p w14:paraId="23737E59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20C2E95C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2.证照：营业执照、食品流通许可证、运输经营许可证等可以证明合法经营的相关证照；</w:t>
      </w:r>
    </w:p>
    <w:p w14:paraId="707F3DC5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3.品牌：自主品牌注册商标认证书、品牌使用授权书（品牌方对入驻众泾小菜场经营的授权材料）；</w:t>
      </w:r>
    </w:p>
    <w:p w14:paraId="5C71961E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4.经营成果：</w:t>
      </w:r>
      <w:bookmarkStart w:id="0" w:name="_GoBack"/>
      <w:r>
        <w:rPr>
          <w:rFonts w:hint="eastAsia" w:ascii="宋体" w:hAnsi="宋体" w:eastAsia="宋体"/>
          <w:sz w:val="28"/>
          <w:szCs w:val="28"/>
        </w:rPr>
        <w:t>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0C98D7F1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bookmarkEnd w:id="0"/>
    <w:p w14:paraId="5EA0E043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四、竞争力说明</w:t>
      </w:r>
    </w:p>
    <w:p w14:paraId="5CC84E84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1.形象：包括目前经营门店的照片、对本市场经营商位的效果图以及统一的品牌店面形象、LOGO展示；</w:t>
      </w:r>
    </w:p>
    <w:p w14:paraId="0B79188A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2.产品：销售产品清单及相关介绍说明；</w:t>
      </w:r>
    </w:p>
    <w:p w14:paraId="3FAF1FE7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3.荣誉：行业内获奖证书及其他有公信力的材料证明、有影响力的官方媒体报道等证明材料。</w:t>
      </w:r>
    </w:p>
    <w:p w14:paraId="3C67BC7B">
      <w:pPr>
        <w:spacing w:line="500" w:lineRule="exac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注：</w:t>
      </w:r>
    </w:p>
    <w:p w14:paraId="72B6932C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1.上述材料请提供原件及复印件一份，现场审核过后将原件返还，如涉及图片的请打印图片。</w:t>
      </w:r>
    </w:p>
    <w:p w14:paraId="6138ECAD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2.上述材料主体是直系亲属的，需提供关系证明（如结婚证、户口本）。</w:t>
      </w:r>
    </w:p>
    <w:p w14:paraId="70A9014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NTViNDg4ZTIwYTJiZTAwZDUwNGZmZjQxMWU2ZDkifQ=="/>
  </w:docVars>
  <w:rsids>
    <w:rsidRoot w:val="00A25E6C"/>
    <w:rsid w:val="00232418"/>
    <w:rsid w:val="00643F3B"/>
    <w:rsid w:val="00785D48"/>
    <w:rsid w:val="009B528D"/>
    <w:rsid w:val="00A25E6C"/>
    <w:rsid w:val="00A54594"/>
    <w:rsid w:val="0260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0EBD0-0E93-4823-8284-F655159DFE45}">
  <ds:schemaRefs/>
</ds:datastoreItem>
</file>